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755709" w14:textId="77777777" w:rsidR="008F5678" w:rsidRDefault="008F5678" w:rsidP="00FD6365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EMBARAZO EN LOS </w:t>
      </w:r>
      <w:commentRangeStart w:id="0"/>
      <w:r>
        <w:rPr>
          <w:rFonts w:ascii="Arial" w:hAnsi="Arial" w:cs="Arial"/>
          <w:b/>
          <w:sz w:val="24"/>
          <w:szCs w:val="24"/>
        </w:rPr>
        <w:t>ADOLESCENTES</w:t>
      </w:r>
      <w:commentRangeEnd w:id="0"/>
      <w:r w:rsidR="00FE0B05">
        <w:rPr>
          <w:rStyle w:val="Refdecomentario"/>
        </w:rPr>
        <w:commentReference w:id="0"/>
      </w:r>
    </w:p>
    <w:p w14:paraId="22BF725B" w14:textId="77777777" w:rsidR="008A00AC" w:rsidRDefault="008F5678" w:rsidP="004F2216">
      <w:pPr>
        <w:jc w:val="both"/>
        <w:rPr>
          <w:rFonts w:ascii="Arial" w:hAnsi="Arial" w:cs="Arial"/>
          <w:sz w:val="23"/>
          <w:szCs w:val="23"/>
        </w:rPr>
      </w:pPr>
      <w:commentRangeStart w:id="1"/>
      <w:r w:rsidRPr="000F4E67">
        <w:rPr>
          <w:rFonts w:ascii="Arial" w:hAnsi="Arial" w:cs="Arial"/>
          <w:sz w:val="23"/>
          <w:szCs w:val="23"/>
        </w:rPr>
        <w:t xml:space="preserve">El presente trabajo hace referencia al tema embarazo en adolescentes, se define como el </w:t>
      </w:r>
      <w:commentRangeStart w:id="2"/>
      <w:r w:rsidRPr="000F4E67">
        <w:rPr>
          <w:rFonts w:ascii="Arial" w:hAnsi="Arial" w:cs="Arial"/>
          <w:sz w:val="23"/>
          <w:szCs w:val="23"/>
        </w:rPr>
        <w:t>embarazo</w:t>
      </w:r>
      <w:commentRangeEnd w:id="2"/>
      <w:r w:rsidR="00FE0B05">
        <w:rPr>
          <w:rStyle w:val="Refdecomentario"/>
        </w:rPr>
        <w:commentReference w:id="2"/>
      </w:r>
      <w:r w:rsidRPr="000F4E67">
        <w:rPr>
          <w:rFonts w:ascii="Arial" w:hAnsi="Arial" w:cs="Arial"/>
          <w:sz w:val="23"/>
          <w:szCs w:val="23"/>
        </w:rPr>
        <w:t xml:space="preserve"> que se presenta a temprana edad.</w:t>
      </w:r>
      <w:r w:rsidR="0039195E" w:rsidRPr="000F4E67">
        <w:rPr>
          <w:rFonts w:ascii="Arial" w:hAnsi="Arial" w:cs="Arial"/>
          <w:sz w:val="23"/>
          <w:szCs w:val="23"/>
        </w:rPr>
        <w:t xml:space="preserve"> La causa de estos casos generalmente </w:t>
      </w:r>
    </w:p>
    <w:p w14:paraId="1F98D1C8" w14:textId="2592DCEF" w:rsidR="009B6F15" w:rsidRPr="000F4E67" w:rsidRDefault="0039195E" w:rsidP="004F2216">
      <w:pPr>
        <w:jc w:val="both"/>
        <w:rPr>
          <w:rFonts w:ascii="Arial" w:hAnsi="Arial" w:cs="Arial"/>
          <w:sz w:val="23"/>
          <w:szCs w:val="23"/>
        </w:rPr>
      </w:pPr>
      <w:commentRangeStart w:id="3"/>
      <w:r w:rsidRPr="000F4E67">
        <w:rPr>
          <w:rFonts w:ascii="Arial" w:hAnsi="Arial" w:cs="Arial"/>
          <w:sz w:val="23"/>
          <w:szCs w:val="23"/>
        </w:rPr>
        <w:t>son</w:t>
      </w:r>
      <w:commentRangeEnd w:id="3"/>
      <w:r w:rsidR="00FE0B05">
        <w:rPr>
          <w:rStyle w:val="Refdecomentario"/>
        </w:rPr>
        <w:commentReference w:id="3"/>
      </w:r>
      <w:r w:rsidRPr="000F4E67">
        <w:rPr>
          <w:rFonts w:ascii="Arial" w:hAnsi="Arial" w:cs="Arial"/>
          <w:sz w:val="23"/>
          <w:szCs w:val="23"/>
        </w:rPr>
        <w:t xml:space="preserve"> las relaciones sexuales sin el uso de métodos anticonceptivos o así mismo el uso erróneo </w:t>
      </w:r>
      <w:r w:rsidR="009B6F15" w:rsidRPr="000F4E67">
        <w:rPr>
          <w:rFonts w:ascii="Arial" w:hAnsi="Arial" w:cs="Arial"/>
          <w:sz w:val="23"/>
          <w:szCs w:val="23"/>
        </w:rPr>
        <w:t>de estos. La mayoría de los embarazos en adolescentes son embarazos no deseados.</w:t>
      </w:r>
      <w:commentRangeEnd w:id="1"/>
      <w:r w:rsidR="00FE0B05">
        <w:rPr>
          <w:rStyle w:val="Refdecomentario"/>
        </w:rPr>
        <w:commentReference w:id="1"/>
      </w:r>
    </w:p>
    <w:p w14:paraId="44B4B382" w14:textId="77777777" w:rsidR="008F5678" w:rsidRPr="000F4E67" w:rsidRDefault="009B6F15" w:rsidP="004F2216">
      <w:pPr>
        <w:jc w:val="both"/>
        <w:rPr>
          <w:rFonts w:ascii="Arial" w:hAnsi="Arial" w:cs="Arial"/>
          <w:sz w:val="23"/>
          <w:szCs w:val="23"/>
        </w:rPr>
      </w:pPr>
      <w:commentRangeStart w:id="4"/>
      <w:r w:rsidRPr="000F4E67">
        <w:rPr>
          <w:rFonts w:ascii="Arial" w:hAnsi="Arial" w:cs="Arial"/>
          <w:sz w:val="23"/>
          <w:szCs w:val="23"/>
        </w:rPr>
        <w:t>En 2009 se estimaba que 16 millones de adolescentes, con edades entre los 15 y 19 años, daban a luz cada año, un 95 % de esos nacimientos se producen en países en desarrollo, lo que representa el 11 % de todos los nacimientos en el mundo.</w:t>
      </w:r>
      <w:commentRangeEnd w:id="4"/>
      <w:r w:rsidR="00FD6365">
        <w:rPr>
          <w:rStyle w:val="Refdecomentario"/>
        </w:rPr>
        <w:commentReference w:id="4"/>
      </w:r>
    </w:p>
    <w:p w14:paraId="63575180" w14:textId="77777777" w:rsidR="00FF56A6" w:rsidRPr="000F4E67" w:rsidRDefault="00FF56A6" w:rsidP="004F2216">
      <w:pPr>
        <w:jc w:val="both"/>
        <w:rPr>
          <w:rFonts w:ascii="Arial" w:hAnsi="Arial" w:cs="Arial"/>
          <w:sz w:val="23"/>
          <w:szCs w:val="23"/>
        </w:rPr>
      </w:pPr>
      <w:commentRangeStart w:id="5"/>
      <w:r w:rsidRPr="000F4E67">
        <w:rPr>
          <w:rFonts w:ascii="Arial" w:hAnsi="Arial" w:cs="Arial"/>
          <w:sz w:val="23"/>
          <w:szCs w:val="23"/>
        </w:rPr>
        <w:t>El embarazo en una mujer adolescente puede llegar a término, produciéndose el nacimiento, o interrumpirse por aborto, ya sea éste espontáneo, inducido (aborto con medicamentos o aborto quirúrgico) o aborto indirecto.</w:t>
      </w:r>
      <w:commentRangeEnd w:id="5"/>
      <w:r w:rsidR="00FD6365">
        <w:rPr>
          <w:rStyle w:val="Refdecomentario"/>
        </w:rPr>
        <w:commentReference w:id="5"/>
      </w:r>
    </w:p>
    <w:p w14:paraId="27DE7C16" w14:textId="77777777" w:rsidR="00FF56A6" w:rsidRPr="000F4E67" w:rsidRDefault="0032279F" w:rsidP="004F2216">
      <w:pPr>
        <w:jc w:val="both"/>
        <w:rPr>
          <w:rFonts w:ascii="Arial" w:hAnsi="Arial" w:cs="Arial"/>
          <w:sz w:val="23"/>
          <w:szCs w:val="23"/>
        </w:rPr>
      </w:pPr>
      <w:commentRangeStart w:id="6"/>
      <w:r w:rsidRPr="000F4E67">
        <w:rPr>
          <w:rFonts w:ascii="Arial" w:hAnsi="Arial" w:cs="Arial"/>
          <w:sz w:val="23"/>
          <w:szCs w:val="23"/>
        </w:rPr>
        <w:t>E</w:t>
      </w:r>
      <w:r w:rsidR="00973FDC" w:rsidRPr="000F4E67">
        <w:rPr>
          <w:rFonts w:ascii="Arial" w:hAnsi="Arial" w:cs="Arial"/>
          <w:sz w:val="23"/>
          <w:szCs w:val="23"/>
        </w:rPr>
        <w:t xml:space="preserve">n el </w:t>
      </w:r>
      <w:r w:rsidRPr="000F4E67">
        <w:rPr>
          <w:rFonts w:ascii="Arial" w:hAnsi="Arial" w:cs="Arial"/>
          <w:sz w:val="23"/>
          <w:szCs w:val="23"/>
        </w:rPr>
        <w:t xml:space="preserve">caso de los embarazos </w:t>
      </w:r>
      <w:r w:rsidR="00973FDC" w:rsidRPr="000F4E67">
        <w:rPr>
          <w:rFonts w:ascii="Arial" w:hAnsi="Arial" w:cs="Arial"/>
          <w:sz w:val="23"/>
          <w:szCs w:val="23"/>
        </w:rPr>
        <w:t>precoces, cuanto</w:t>
      </w:r>
      <w:r w:rsidRPr="000F4E67">
        <w:rPr>
          <w:rFonts w:ascii="Arial" w:hAnsi="Arial" w:cs="Arial"/>
          <w:sz w:val="23"/>
          <w:szCs w:val="23"/>
        </w:rPr>
        <w:t xml:space="preserve"> más joven es la madre, más peligrosa es esta situación: malnutrición, partos prematuros, niños con trastornos en el desarrollo y malformaciones y un 50 % de probabilidades más de morir en las primeras semanas de vida; en la madre: todas las complicaciones médicas del feto en desarrollo también le afectan a nivel físico</w:t>
      </w:r>
      <w:commentRangeEnd w:id="6"/>
      <w:r w:rsidR="00FD6365">
        <w:rPr>
          <w:rStyle w:val="Refdecomentario"/>
        </w:rPr>
        <w:commentReference w:id="6"/>
      </w:r>
      <w:r w:rsidRPr="000F4E67">
        <w:rPr>
          <w:rFonts w:ascii="Arial" w:hAnsi="Arial" w:cs="Arial"/>
          <w:sz w:val="23"/>
          <w:szCs w:val="23"/>
        </w:rPr>
        <w:t>.</w:t>
      </w:r>
    </w:p>
    <w:p w14:paraId="1D4B10A4" w14:textId="77777777" w:rsidR="00D211CF" w:rsidRPr="000F4E67" w:rsidRDefault="0032279F" w:rsidP="004F2216">
      <w:pPr>
        <w:jc w:val="both"/>
        <w:rPr>
          <w:rFonts w:ascii="Arial" w:hAnsi="Arial" w:cs="Arial"/>
          <w:sz w:val="23"/>
          <w:szCs w:val="23"/>
        </w:rPr>
      </w:pPr>
      <w:commentRangeStart w:id="7"/>
      <w:r w:rsidRPr="000F4E67">
        <w:rPr>
          <w:rFonts w:ascii="Arial" w:hAnsi="Arial" w:cs="Arial"/>
          <w:sz w:val="23"/>
          <w:szCs w:val="23"/>
        </w:rPr>
        <w:t>Además, es</w:t>
      </w:r>
      <w:r w:rsidR="00D211CF" w:rsidRPr="000F4E67">
        <w:rPr>
          <w:rFonts w:ascii="Arial" w:hAnsi="Arial" w:cs="Arial"/>
          <w:sz w:val="23"/>
          <w:szCs w:val="23"/>
        </w:rPr>
        <w:t xml:space="preserve"> habitual encontrarnos con:</w:t>
      </w:r>
    </w:p>
    <w:p w14:paraId="63CA2357" w14:textId="77777777" w:rsidR="0032279F" w:rsidRPr="000F4E67" w:rsidRDefault="0032279F" w:rsidP="004F2216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3"/>
          <w:szCs w:val="23"/>
        </w:rPr>
      </w:pPr>
      <w:r w:rsidRPr="000F4E67">
        <w:rPr>
          <w:rFonts w:ascii="Arial" w:hAnsi="Arial" w:cs="Arial"/>
          <w:sz w:val="23"/>
          <w:szCs w:val="23"/>
        </w:rPr>
        <w:t>Abandono de los estudios</w:t>
      </w:r>
    </w:p>
    <w:p w14:paraId="5CBAB08C" w14:textId="77777777" w:rsidR="00D211CF" w:rsidRPr="000F4E67" w:rsidRDefault="00D211CF" w:rsidP="004F2216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3"/>
          <w:szCs w:val="23"/>
        </w:rPr>
      </w:pPr>
      <w:r w:rsidRPr="000F4E67">
        <w:rPr>
          <w:rFonts w:ascii="Arial" w:hAnsi="Arial" w:cs="Arial"/>
          <w:sz w:val="23"/>
          <w:szCs w:val="23"/>
        </w:rPr>
        <w:t>El trauma de un aborto provocado o espontáneo</w:t>
      </w:r>
    </w:p>
    <w:p w14:paraId="0113D2F0" w14:textId="77777777" w:rsidR="00D211CF" w:rsidRPr="000F4E67" w:rsidRDefault="00D211CF" w:rsidP="004F2216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3"/>
          <w:szCs w:val="23"/>
        </w:rPr>
      </w:pPr>
      <w:r w:rsidRPr="000F4E67">
        <w:rPr>
          <w:rFonts w:ascii="Arial" w:hAnsi="Arial" w:cs="Arial"/>
          <w:sz w:val="23"/>
          <w:szCs w:val="23"/>
        </w:rPr>
        <w:t>Problemas psicológicos: miedo a ser rechazada, ansiedad, estrés y problemas familiares, rechazo del bebé o aparición de trastornos emocionales graves.</w:t>
      </w:r>
    </w:p>
    <w:p w14:paraId="70900020" w14:textId="77777777" w:rsidR="00D211CF" w:rsidRPr="000F4E67" w:rsidRDefault="00D211CF" w:rsidP="004F2216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3"/>
          <w:szCs w:val="23"/>
        </w:rPr>
      </w:pPr>
      <w:r w:rsidRPr="000F4E67">
        <w:rPr>
          <w:rFonts w:ascii="Arial" w:hAnsi="Arial" w:cs="Arial"/>
          <w:sz w:val="23"/>
          <w:szCs w:val="23"/>
        </w:rPr>
        <w:t>Mantener relaciones inestables (familias disfuncionales) o perjudiciales para la mujer debido a las necesidades económicas y afectivas.</w:t>
      </w:r>
      <w:commentRangeEnd w:id="7"/>
      <w:r w:rsidR="00FD6365">
        <w:rPr>
          <w:rStyle w:val="Refdecomentario"/>
        </w:rPr>
        <w:commentReference w:id="7"/>
      </w:r>
    </w:p>
    <w:p w14:paraId="5F61BBA4" w14:textId="77777777" w:rsidR="0032279F" w:rsidRPr="000F4E67" w:rsidRDefault="00D211CF" w:rsidP="004F2216">
      <w:pPr>
        <w:jc w:val="both"/>
        <w:rPr>
          <w:rFonts w:ascii="Arial" w:hAnsi="Arial" w:cs="Arial"/>
          <w:sz w:val="23"/>
          <w:szCs w:val="23"/>
        </w:rPr>
      </w:pPr>
      <w:r w:rsidRPr="000F4E67">
        <w:rPr>
          <w:rFonts w:ascii="Arial" w:hAnsi="Arial" w:cs="Arial"/>
          <w:sz w:val="23"/>
          <w:szCs w:val="23"/>
        </w:rPr>
        <w:t>También es necesaria la información y el apoyo por parte de los padres de los adolescentes en cuestiones relativas al sexo, relaciones y métodos anticonceptivos.</w:t>
      </w:r>
    </w:p>
    <w:p w14:paraId="43687D3C" w14:textId="77777777" w:rsidR="00D211CF" w:rsidRPr="000F4E67" w:rsidRDefault="00973FDC" w:rsidP="004F2216">
      <w:pPr>
        <w:jc w:val="both"/>
        <w:rPr>
          <w:rFonts w:ascii="Arial" w:hAnsi="Arial" w:cs="Arial"/>
          <w:sz w:val="23"/>
          <w:szCs w:val="23"/>
        </w:rPr>
      </w:pPr>
      <w:commentRangeStart w:id="8"/>
      <w:r w:rsidRPr="000F4E67">
        <w:rPr>
          <w:rFonts w:ascii="Arial" w:hAnsi="Arial" w:cs="Arial"/>
          <w:sz w:val="23"/>
          <w:szCs w:val="23"/>
        </w:rPr>
        <w:t xml:space="preserve">Se considera que es necesario un mayor apoyo a la maternidad adolescente, incluida la ayuda para poder volver a integrarse en la educación obligatoria, asesoramiento y apoyo psicológico y económico, colaboración con los padres jóvenes, mejor cuidado de los </w:t>
      </w:r>
      <w:r w:rsidR="000F4E67" w:rsidRPr="000F4E67">
        <w:rPr>
          <w:rFonts w:ascii="Arial" w:hAnsi="Arial" w:cs="Arial"/>
          <w:sz w:val="23"/>
          <w:szCs w:val="23"/>
        </w:rPr>
        <w:t>niños,</w:t>
      </w:r>
      <w:r w:rsidRPr="000F4E67">
        <w:rPr>
          <w:rFonts w:ascii="Arial" w:hAnsi="Arial" w:cs="Arial"/>
          <w:sz w:val="23"/>
          <w:szCs w:val="23"/>
        </w:rPr>
        <w:t xml:space="preserve"> así como existencia de viviendas específicas, de protección oficial o subvencionada para las situaciones que lo </w:t>
      </w:r>
      <w:bookmarkStart w:id="9" w:name="_GoBack"/>
      <w:commentRangeStart w:id="10"/>
      <w:r w:rsidRPr="000F4E67">
        <w:rPr>
          <w:rFonts w:ascii="Arial" w:hAnsi="Arial" w:cs="Arial"/>
          <w:sz w:val="23"/>
          <w:szCs w:val="23"/>
        </w:rPr>
        <w:t>requieran</w:t>
      </w:r>
      <w:commentRangeEnd w:id="8"/>
      <w:r w:rsidR="00FD6365">
        <w:rPr>
          <w:rStyle w:val="Refdecomentario"/>
        </w:rPr>
        <w:commentReference w:id="8"/>
      </w:r>
      <w:bookmarkEnd w:id="9"/>
      <w:commentRangeEnd w:id="10"/>
      <w:r w:rsidR="00FE0B05">
        <w:rPr>
          <w:rStyle w:val="Refdecomentario"/>
        </w:rPr>
        <w:commentReference w:id="10"/>
      </w:r>
    </w:p>
    <w:sectPr w:rsidR="00D211CF" w:rsidRPr="000F4E67" w:rsidSect="008F5678">
      <w:headerReference w:type="default" r:id="rId10"/>
      <w:footerReference w:type="default" r:id="rId11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Napoleón Alberto Ramírez" w:date="2019-06-08T19:40:00Z" w:initials="NAR">
    <w:p w14:paraId="62DE936B" w14:textId="09206BA9" w:rsidR="00FE0B05" w:rsidRDefault="00FE0B05">
      <w:pPr>
        <w:pStyle w:val="Textocomentario"/>
      </w:pPr>
      <w:r>
        <w:rPr>
          <w:rStyle w:val="Refdecomentario"/>
        </w:rPr>
        <w:annotationRef/>
      </w:r>
      <w:r>
        <w:t>Hubieran creado un título mejor.</w:t>
      </w:r>
    </w:p>
  </w:comment>
  <w:comment w:id="2" w:author="Napoleón Alberto Ramírez" w:date="2019-06-08T19:41:00Z" w:initials="NAR">
    <w:p w14:paraId="3BCEF515" w14:textId="07A57AAB" w:rsidR="00FE0B05" w:rsidRDefault="00FE0B05">
      <w:pPr>
        <w:pStyle w:val="Textocomentario"/>
      </w:pPr>
      <w:r>
        <w:rPr>
          <w:rStyle w:val="Refdecomentario"/>
        </w:rPr>
        <w:annotationRef/>
      </w:r>
      <w:r>
        <w:t>Introducción incompleta.</w:t>
      </w:r>
    </w:p>
  </w:comment>
  <w:comment w:id="3" w:author="Napoleón Alberto Ramírez" w:date="2019-06-08T19:41:00Z" w:initials="NAR">
    <w:p w14:paraId="725F9675" w14:textId="43D1D48C" w:rsidR="00FE0B05" w:rsidRDefault="00FE0B05">
      <w:pPr>
        <w:pStyle w:val="Textocomentario"/>
      </w:pPr>
      <w:r>
        <w:rPr>
          <w:rStyle w:val="Refdecomentario"/>
        </w:rPr>
        <w:annotationRef/>
      </w:r>
      <w:r>
        <w:t>No atendieron sugerencia de Word.</w:t>
      </w:r>
    </w:p>
  </w:comment>
  <w:comment w:id="1" w:author="Napoleón Alberto Ramírez" w:date="2019-06-08T19:42:00Z" w:initials="NAR">
    <w:p w14:paraId="5304877D" w14:textId="04BAF88F" w:rsidR="00FE0B05" w:rsidRDefault="00FE0B05">
      <w:pPr>
        <w:pStyle w:val="Textocomentario"/>
      </w:pPr>
      <w:r>
        <w:rPr>
          <w:rStyle w:val="Refdecomentario"/>
        </w:rPr>
        <w:annotationRef/>
      </w:r>
      <w:r>
        <w:t>Era un párrafo, se nota que no leyeron el trabajo antes de enviarlo.</w:t>
      </w:r>
    </w:p>
  </w:comment>
  <w:comment w:id="4" w:author="fliac" w:date="2019-05-23T20:17:00Z" w:initials="f">
    <w:p w14:paraId="25CB572B" w14:textId="77777777" w:rsidR="00FD6365" w:rsidRDefault="00FD6365">
      <w:pPr>
        <w:pStyle w:val="Textocomentario"/>
      </w:pPr>
      <w:r>
        <w:rPr>
          <w:rStyle w:val="Refdecomentario"/>
        </w:rPr>
        <w:annotationRef/>
      </w:r>
      <w:r>
        <w:t>Bibliografía.</w:t>
      </w:r>
    </w:p>
    <w:p w14:paraId="04DBD528" w14:textId="77777777" w:rsidR="00FD6365" w:rsidRDefault="00FD6365">
      <w:pPr>
        <w:pStyle w:val="Textocomentario"/>
      </w:pPr>
    </w:p>
  </w:comment>
  <w:comment w:id="5" w:author="fliac" w:date="2019-05-23T20:20:00Z" w:initials="f">
    <w:p w14:paraId="008D0C6B" w14:textId="77777777" w:rsidR="00FD6365" w:rsidRDefault="00FD6365">
      <w:pPr>
        <w:pStyle w:val="Textocomentario"/>
      </w:pPr>
      <w:r>
        <w:rPr>
          <w:rStyle w:val="Refdecomentario"/>
        </w:rPr>
        <w:annotationRef/>
      </w:r>
      <w:r>
        <w:t>Podría ampliar la información explicando cada tipo de aborto.</w:t>
      </w:r>
    </w:p>
  </w:comment>
  <w:comment w:id="6" w:author="fliac" w:date="2019-05-23T20:22:00Z" w:initials="f">
    <w:p w14:paraId="3E2210C8" w14:textId="77777777" w:rsidR="00FD6365" w:rsidRDefault="00FD6365">
      <w:pPr>
        <w:pStyle w:val="Textocomentario"/>
      </w:pPr>
      <w:r>
        <w:rPr>
          <w:rStyle w:val="Refdecomentario"/>
        </w:rPr>
        <w:annotationRef/>
      </w:r>
      <w:r>
        <w:t>Ampliar la información explicando cada situación.</w:t>
      </w:r>
    </w:p>
  </w:comment>
  <w:comment w:id="7" w:author="fliac" w:date="2019-05-23T20:23:00Z" w:initials="f">
    <w:p w14:paraId="3BEA8D11" w14:textId="77777777" w:rsidR="00FD6365" w:rsidRDefault="00FD6365">
      <w:pPr>
        <w:pStyle w:val="Textocomentario"/>
      </w:pPr>
      <w:r>
        <w:rPr>
          <w:rStyle w:val="Refdecomentario"/>
        </w:rPr>
        <w:annotationRef/>
      </w:r>
      <w:r>
        <w:t>Podrían poner ejemplos relativos a estos problemas.</w:t>
      </w:r>
    </w:p>
  </w:comment>
  <w:comment w:id="8" w:author="fliac" w:date="2019-05-23T20:22:00Z" w:initials="f">
    <w:p w14:paraId="3032A443" w14:textId="77777777" w:rsidR="00FD6365" w:rsidRDefault="00FD6365">
      <w:pPr>
        <w:pStyle w:val="Textocomentario"/>
      </w:pPr>
      <w:r>
        <w:rPr>
          <w:rStyle w:val="Refdecomentario"/>
        </w:rPr>
        <w:annotationRef/>
      </w:r>
      <w:r>
        <w:t>Faltan conclusiones.</w:t>
      </w:r>
    </w:p>
  </w:comment>
  <w:comment w:id="10" w:author="Napoleón Alberto Ramírez" w:date="2019-06-08T19:44:00Z" w:initials="NAR">
    <w:p w14:paraId="13DE2BB7" w14:textId="2CBD94F9" w:rsidR="00FE0B05" w:rsidRDefault="00FE0B05">
      <w:pPr>
        <w:pStyle w:val="Textocomentario"/>
      </w:pPr>
      <w:r>
        <w:rPr>
          <w:rStyle w:val="Refdecomentario"/>
        </w:rPr>
        <w:annotationRef/>
      </w:r>
      <w:r>
        <w:t>¿y el punto ¿final? 3,6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2DE936B" w15:done="0"/>
  <w15:commentEx w15:paraId="3BCEF515" w15:done="0"/>
  <w15:commentEx w15:paraId="725F9675" w15:done="0"/>
  <w15:commentEx w15:paraId="5304877D" w15:done="0"/>
  <w15:commentEx w15:paraId="04DBD528" w15:done="0"/>
  <w15:commentEx w15:paraId="008D0C6B" w15:done="0"/>
  <w15:commentEx w15:paraId="3E2210C8" w15:done="0"/>
  <w15:commentEx w15:paraId="3BEA8D11" w15:done="0"/>
  <w15:commentEx w15:paraId="3032A443" w15:done="0"/>
  <w15:commentEx w15:paraId="13DE2BB7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0B67D5" w14:textId="77777777" w:rsidR="00F17FD7" w:rsidRDefault="00F17FD7" w:rsidP="008F5678">
      <w:pPr>
        <w:spacing w:after="0" w:line="240" w:lineRule="auto"/>
      </w:pPr>
      <w:r>
        <w:separator/>
      </w:r>
    </w:p>
  </w:endnote>
  <w:endnote w:type="continuationSeparator" w:id="0">
    <w:p w14:paraId="71F0F3E9" w14:textId="77777777" w:rsidR="00F17FD7" w:rsidRDefault="00F17FD7" w:rsidP="008F56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9AA036" w14:textId="77777777" w:rsidR="00FF56A6" w:rsidRDefault="00FF56A6" w:rsidP="00FF56A6">
    <w:pPr>
      <w:pStyle w:val="Piedepgina"/>
      <w:jc w:val="right"/>
    </w:pPr>
    <w:r>
      <w:t>Brayan Gómez</w:t>
    </w:r>
  </w:p>
  <w:p w14:paraId="2300EE8B" w14:textId="77777777" w:rsidR="00FF56A6" w:rsidRDefault="00FF56A6" w:rsidP="00FF56A6">
    <w:pPr>
      <w:pStyle w:val="Piedepgina"/>
      <w:jc w:val="right"/>
    </w:pPr>
    <w:r>
      <w:t>Paula Garzón</w:t>
    </w:r>
  </w:p>
  <w:p w14:paraId="75CC0370" w14:textId="77777777" w:rsidR="004F2216" w:rsidRDefault="004F2216" w:rsidP="00FF56A6">
    <w:pPr>
      <w:pStyle w:val="Piedepgina"/>
      <w:jc w:val="right"/>
    </w:pPr>
    <w:r>
      <w:t>Daniel Bautista</w:t>
    </w:r>
  </w:p>
  <w:p w14:paraId="2EACE1B1" w14:textId="77777777" w:rsidR="004F2216" w:rsidRDefault="004F2216" w:rsidP="00FF56A6">
    <w:pPr>
      <w:pStyle w:val="Piedepgina"/>
      <w:jc w:val="right"/>
    </w:pPr>
    <w:r>
      <w:t>Laura Montero</w:t>
    </w:r>
  </w:p>
  <w:p w14:paraId="395AFC79" w14:textId="77777777" w:rsidR="00FF56A6" w:rsidRDefault="00FF56A6" w:rsidP="00FF56A6">
    <w:pPr>
      <w:pStyle w:val="Piedepgina"/>
      <w:jc w:val="right"/>
    </w:pPr>
    <w:r>
      <w:t>1104</w:t>
    </w:r>
  </w:p>
  <w:p w14:paraId="72947822" w14:textId="77777777" w:rsidR="00FF56A6" w:rsidRDefault="00FF56A6" w:rsidP="00FF56A6">
    <w:pPr>
      <w:pStyle w:val="Piedepgina"/>
      <w:jc w:val="right"/>
    </w:pPr>
  </w:p>
  <w:p w14:paraId="44D1A9CF" w14:textId="77777777" w:rsidR="00FF56A6" w:rsidRDefault="00FF56A6" w:rsidP="00FF56A6">
    <w:pPr>
      <w:pStyle w:val="Piedepgina"/>
      <w:jc w:val="right"/>
    </w:pPr>
  </w:p>
  <w:p w14:paraId="3A6C54F9" w14:textId="77777777" w:rsidR="00FF56A6" w:rsidRDefault="00FF56A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07C7DF" w14:textId="77777777" w:rsidR="00F17FD7" w:rsidRDefault="00F17FD7" w:rsidP="008F5678">
      <w:pPr>
        <w:spacing w:after="0" w:line="240" w:lineRule="auto"/>
      </w:pPr>
      <w:r>
        <w:separator/>
      </w:r>
    </w:p>
  </w:footnote>
  <w:footnote w:type="continuationSeparator" w:id="0">
    <w:p w14:paraId="21D26798" w14:textId="77777777" w:rsidR="00F17FD7" w:rsidRDefault="00F17FD7" w:rsidP="008F56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516932" w14:textId="77777777" w:rsidR="008F5678" w:rsidRDefault="008F5678" w:rsidP="008F5678">
    <w:pPr>
      <w:pStyle w:val="Encabezado"/>
      <w:jc w:val="center"/>
    </w:pPr>
    <w:r>
      <w:t>INSTITUCION EDUCATIVA MUNICIPAL SANTIAGO PEREZ ZIPAQUIRA LENGUA CASTELLANA Y COMUNICACIÓN.</w:t>
    </w:r>
  </w:p>
  <w:p w14:paraId="2D3D9103" w14:textId="77777777" w:rsidR="008F5678" w:rsidRDefault="008F567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CC7350"/>
    <w:multiLevelType w:val="hybridMultilevel"/>
    <w:tmpl w:val="2C02A62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67279C"/>
    <w:multiLevelType w:val="hybridMultilevel"/>
    <w:tmpl w:val="7BF8543C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Napoleón Alberto Ramírez">
    <w15:presenceInfo w15:providerId="Windows Live" w15:userId="80b3c29eaef518ba"/>
  </w15:person>
  <w15:person w15:author="fliac">
    <w15:presenceInfo w15:providerId="None" w15:userId="flia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678"/>
    <w:rsid w:val="000F4E67"/>
    <w:rsid w:val="0030306E"/>
    <w:rsid w:val="00316FD7"/>
    <w:rsid w:val="0032279F"/>
    <w:rsid w:val="0039195E"/>
    <w:rsid w:val="003E2222"/>
    <w:rsid w:val="004F2216"/>
    <w:rsid w:val="00596594"/>
    <w:rsid w:val="0082592B"/>
    <w:rsid w:val="008A00AC"/>
    <w:rsid w:val="008F5678"/>
    <w:rsid w:val="00973FDC"/>
    <w:rsid w:val="009B6F15"/>
    <w:rsid w:val="00B13447"/>
    <w:rsid w:val="00BF4EB4"/>
    <w:rsid w:val="00D211CF"/>
    <w:rsid w:val="00DB2AE8"/>
    <w:rsid w:val="00EA6463"/>
    <w:rsid w:val="00F17FD7"/>
    <w:rsid w:val="00FD6365"/>
    <w:rsid w:val="00FE0B05"/>
    <w:rsid w:val="00FE458B"/>
    <w:rsid w:val="00FF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F8BEA"/>
  <w15:chartTrackingRefBased/>
  <w15:docId w15:val="{72666AAE-9862-4EC3-A267-2F40C01B6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F567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F5678"/>
  </w:style>
  <w:style w:type="paragraph" w:styleId="Piedepgina">
    <w:name w:val="footer"/>
    <w:basedOn w:val="Normal"/>
    <w:link w:val="PiedepginaCar"/>
    <w:uiPriority w:val="99"/>
    <w:unhideWhenUsed/>
    <w:rsid w:val="008F567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F5678"/>
  </w:style>
  <w:style w:type="paragraph" w:styleId="Prrafodelista">
    <w:name w:val="List Paragraph"/>
    <w:basedOn w:val="Normal"/>
    <w:uiPriority w:val="34"/>
    <w:qFormat/>
    <w:rsid w:val="00D211CF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0F4E67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0F4E67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0F4E67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FD63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D63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D636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D63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D6365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D63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D636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FC1DC0-57D4-4D95-AB36-454736587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330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Napoleón Alberto Ramírez</cp:lastModifiedBy>
  <cp:revision>2</cp:revision>
  <dcterms:created xsi:type="dcterms:W3CDTF">2019-06-09T00:45:00Z</dcterms:created>
  <dcterms:modified xsi:type="dcterms:W3CDTF">2019-06-09T00:45:00Z</dcterms:modified>
</cp:coreProperties>
</file>